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="120" w:afterAutospacing="0" w:line="288" w:lineRule="auto"/>
        <w:textAlignment w:val="auto"/>
        <w:rPr>
          <w:color w:val="auto"/>
          <w:spacing w:val="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center"/>
        <w:textAlignment w:val="auto"/>
        <w:rPr>
          <w:rFonts w:hint="eastAsia"/>
          <w:b/>
          <w:bCs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36"/>
          <w:szCs w:val="36"/>
          <w:lang w:val="en-US" w:eastAsia="zh-CN"/>
        </w:rPr>
        <w:t>食品合规管理职业技能等级证书巡考员管理办法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left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食品合规管理职业技能等级证书巡考员的职责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left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负责对考核、评审和考务组织工作进行检验督查，指导协助考务组织人员做好考务工作；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left"/>
        <w:textAlignment w:val="auto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在食品合规管理职业技能等级证书培训评价组织规定的范围内，按照统一的标准和规范对考试现场进行巡</w:t>
      </w:r>
      <w:r>
        <w:rPr>
          <w:rFonts w:hint="eastAsia"/>
          <w:b w:val="0"/>
          <w:bCs w:val="0"/>
          <w:color w:val="auto"/>
          <w:sz w:val="28"/>
          <w:szCs w:val="28"/>
          <w:lang w:val="en-US" w:eastAsia="zh-CN"/>
        </w:rPr>
        <w:t>考和督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查；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left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严格执行巡考纪律，负责对考核、评审和考务组织工作中出现的不合规情况进行纠正，并将处理意见填进巡考记录；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left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认真填写巡考记录和综合意见，并对巡考结果负责。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="0" w:leftChars="0" w:firstLine="0" w:firstLineChars="0"/>
        <w:jc w:val="left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食品合规管理职业技能等级证书巡考员守则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="425" w:leftChars="0" w:hanging="425" w:firstLineChars="0"/>
        <w:jc w:val="left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坚持职业技能等级证书考评科学性、客观性、公正性的原则，忠于职守，秉公巡考；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="425" w:leftChars="0" w:hanging="425" w:firstLineChars="0"/>
        <w:jc w:val="left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认真做好巡考前准备工作，熟知本次巡考情况和评判标准；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="425" w:leftChars="0" w:hanging="425" w:firstLineChars="0"/>
        <w:jc w:val="left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履行巡考工作任务时需佩戴巡考员胸卡；严格遵守巡考纪律，严守考试相关保密纪律；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="425" w:leftChars="0" w:hanging="425" w:firstLineChars="0"/>
        <w:jc w:val="left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认真履行巡考员职责，严格执行巡考规程和考场规则，如实填写各项巡考记录和巡考意见；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="425" w:leftChars="0" w:hanging="425" w:firstLineChars="0"/>
        <w:jc w:val="left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作风正派、廉洁奉公，不得徇私接受任何组织和个人更改巡考结果的非正当要求。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="0" w:leftChars="0" w:firstLine="0" w:firstLineChars="0"/>
        <w:jc w:val="left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食品合规管理职业技能等级证书巡考员资格条件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="-420" w:leftChars="0" w:firstLine="420" w:firstLineChars="0"/>
        <w:jc w:val="left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坚持四项基本原则、作风正派、办事公正、有良好的职业道德精神；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="-420" w:leftChars="0" w:firstLine="420" w:firstLineChars="0"/>
        <w:jc w:val="left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个人自愿申请，任职学校认可；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="-420" w:leftChars="0" w:firstLine="420" w:firstLineChars="0"/>
        <w:jc w:val="left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有中级或以上职称，从事职业教育教学或管理岗位 5 年及以上；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="-420" w:leftChars="0" w:firstLine="420" w:firstLineChars="0"/>
        <w:jc w:val="left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具有1+X食品合规管理职业技能等级证书的高级讲师证和高级考评员证；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="-420" w:leftChars="0" w:firstLine="420" w:firstLineChars="0"/>
        <w:jc w:val="left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有丰富的专业理论知识，有相应的职业技能评判基础，熟悉职业技能等级证书有关规定和政策。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left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食品合规管理职业技能等级证书巡考员的巡考范围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560" w:firstLineChars="200"/>
        <w:jc w:val="left"/>
        <w:textAlignment w:val="auto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巡考员巡考等级范围为食品合规管理职业技能等级证书的初级、中级和高级三个等级的证书。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left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建立巡考员档案和考核制度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560"/>
        <w:jc w:val="left"/>
        <w:textAlignment w:val="auto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建立巡考员档案，巡考员任期为五年，聘任期满，由职业技能等级培训评价组织对其提出综合评价报告，重新审核决定重新聘任与否。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firstLine="560"/>
        <w:jc w:val="left"/>
        <w:textAlignment w:val="auto"/>
        <w:rPr>
          <w:rFonts w:hint="eastAsia"/>
          <w:spacing w:val="-11"/>
          <w:sz w:val="32"/>
          <w:szCs w:val="32"/>
          <w:lang w:val="en-US" w:eastAsia="zh-CN" w:bidi="zh-CN"/>
        </w:rPr>
      </w:pPr>
      <w:r>
        <w:rPr>
          <w:spacing w:val="-11"/>
          <w:lang w:eastAsia="zh-CN" w:bidi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3707765</wp:posOffset>
            </wp:positionH>
            <wp:positionV relativeFrom="paragraph">
              <wp:posOffset>546735</wp:posOffset>
            </wp:positionV>
            <wp:extent cx="1587500" cy="1524635"/>
            <wp:effectExtent l="0" t="0" r="12700" b="18415"/>
            <wp:wrapNone/>
            <wp:docPr id="24" name="图片 24" descr="公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公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87500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1"/>
          <w:lang w:eastAsia="zh-CN" w:bidi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657225</wp:posOffset>
            </wp:positionH>
            <wp:positionV relativeFrom="paragraph">
              <wp:posOffset>585470</wp:posOffset>
            </wp:positionV>
            <wp:extent cx="1504950" cy="1504950"/>
            <wp:effectExtent l="0" t="0" r="0" b="0"/>
            <wp:wrapNone/>
            <wp:docPr id="23" name="图片 23" descr="食品合规管理职业技能等级专家委员会-电子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食品合规管理职业技能等级专家委员会-电子章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lang w:eastAsia="zh-CN"/>
        </w:rPr>
      </w:pPr>
    </w:p>
    <w:p>
      <w:pPr>
        <w:pStyle w:val="3"/>
        <w:spacing w:before="190" w:line="350" w:lineRule="auto"/>
        <w:ind w:left="1345" w:right="324" w:hanging="1290" w:hangingChars="500"/>
        <w:rPr>
          <w:rFonts w:hint="default"/>
          <w:lang w:val="en-US" w:eastAsia="zh-CN"/>
        </w:rPr>
      </w:pPr>
      <w:r>
        <w:rPr>
          <w:rFonts w:hint="eastAsia"/>
          <w:spacing w:val="-11"/>
          <w:sz w:val="28"/>
          <w:szCs w:val="28"/>
          <w:lang w:eastAsia="zh-CN" w:bidi="zh-CN"/>
        </w:rPr>
        <w:t>食品合规管理职业技能等级专家委员会   烟台富美特信息科技股份有限公司                          2021年</w:t>
      </w:r>
      <w:r>
        <w:rPr>
          <w:rFonts w:hint="eastAsia"/>
          <w:spacing w:val="-11"/>
          <w:sz w:val="28"/>
          <w:szCs w:val="28"/>
          <w:lang w:val="en-US" w:eastAsia="zh-CN" w:bidi="zh-CN"/>
        </w:rPr>
        <w:t>8</w:t>
      </w:r>
      <w:r>
        <w:rPr>
          <w:rFonts w:hint="eastAsia"/>
          <w:spacing w:val="-11"/>
          <w:sz w:val="28"/>
          <w:szCs w:val="28"/>
          <w:lang w:eastAsia="zh-CN" w:bidi="zh-CN"/>
        </w:rPr>
        <w:t>月</w:t>
      </w:r>
      <w:r>
        <w:rPr>
          <w:rFonts w:hint="eastAsia"/>
          <w:spacing w:val="-11"/>
          <w:sz w:val="28"/>
          <w:szCs w:val="28"/>
          <w:lang w:val="en-US" w:eastAsia="zh-CN" w:bidi="zh-CN"/>
        </w:rPr>
        <w:t>30</w:t>
      </w:r>
      <w:r>
        <w:rPr>
          <w:rFonts w:hint="eastAsia"/>
          <w:spacing w:val="-11"/>
          <w:sz w:val="28"/>
          <w:szCs w:val="28"/>
          <w:lang w:eastAsia="zh-CN" w:bidi="zh-CN"/>
        </w:rPr>
        <w:t>日                           2021年</w:t>
      </w:r>
      <w:r>
        <w:rPr>
          <w:rFonts w:hint="eastAsia"/>
          <w:spacing w:val="-11"/>
          <w:sz w:val="28"/>
          <w:szCs w:val="28"/>
          <w:lang w:val="en-US" w:eastAsia="zh-CN" w:bidi="zh-CN"/>
        </w:rPr>
        <w:t>8</w:t>
      </w:r>
      <w:r>
        <w:rPr>
          <w:rFonts w:hint="eastAsia"/>
          <w:spacing w:val="-11"/>
          <w:sz w:val="28"/>
          <w:szCs w:val="28"/>
          <w:lang w:eastAsia="zh-CN" w:bidi="zh-CN"/>
        </w:rPr>
        <w:t>月</w:t>
      </w:r>
      <w:r>
        <w:rPr>
          <w:rFonts w:hint="eastAsia"/>
          <w:spacing w:val="-11"/>
          <w:sz w:val="28"/>
          <w:szCs w:val="28"/>
          <w:lang w:val="en-US" w:eastAsia="zh-CN" w:bidi="zh-CN"/>
        </w:rPr>
        <w:t>30日</w:t>
      </w:r>
    </w:p>
    <w:sectPr>
      <w:pgSz w:w="11906" w:h="16838"/>
      <w:pgMar w:top="1315" w:right="1310" w:bottom="1440" w:left="1366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9434BF"/>
    <w:multiLevelType w:val="singleLevel"/>
    <w:tmpl w:val="B79434BF"/>
    <w:lvl w:ilvl="0" w:tentative="0">
      <w:start w:val="1"/>
      <w:numFmt w:val="chineseCounting"/>
      <w:suff w:val="nothing"/>
      <w:lvlText w:val="（%1）"/>
      <w:lvlJc w:val="left"/>
      <w:pPr>
        <w:ind w:left="210"/>
      </w:pPr>
      <w:rPr>
        <w:rFonts w:hint="eastAsia"/>
      </w:rPr>
    </w:lvl>
  </w:abstractNum>
  <w:abstractNum w:abstractNumId="1">
    <w:nsid w:val="CCFC1067"/>
    <w:multiLevelType w:val="singleLevel"/>
    <w:tmpl w:val="CCFC1067"/>
    <w:lvl w:ilvl="0" w:tentative="0">
      <w:start w:val="4"/>
      <w:numFmt w:val="chineseCounting"/>
      <w:suff w:val="nothing"/>
      <w:lvlText w:val="%1．"/>
      <w:lvlJc w:val="left"/>
      <w:rPr>
        <w:rFonts w:hint="eastAsia"/>
      </w:rPr>
    </w:lvl>
  </w:abstractNum>
  <w:abstractNum w:abstractNumId="2">
    <w:nsid w:val="FAE19A90"/>
    <w:multiLevelType w:val="singleLevel"/>
    <w:tmpl w:val="FAE19A90"/>
    <w:lvl w:ilvl="0" w:tentative="0">
      <w:start w:val="1"/>
      <w:numFmt w:val="chineseCounting"/>
      <w:suff w:val="nothing"/>
      <w:lvlText w:val="（%1）"/>
      <w:lvlJc w:val="left"/>
      <w:pPr>
        <w:ind w:left="-420" w:firstLine="420"/>
      </w:pPr>
      <w:rPr>
        <w:rFonts w:hint="eastAsia"/>
      </w:rPr>
    </w:lvl>
  </w:abstractNum>
  <w:abstractNum w:abstractNumId="3">
    <w:nsid w:val="1E8AD28D"/>
    <w:multiLevelType w:val="singleLevel"/>
    <w:tmpl w:val="1E8AD28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42A3EAA5"/>
    <w:multiLevelType w:val="singleLevel"/>
    <w:tmpl w:val="42A3EAA5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30C51DD"/>
    <w:rsid w:val="03761D9B"/>
    <w:rsid w:val="039623C0"/>
    <w:rsid w:val="04EB7EA9"/>
    <w:rsid w:val="06030AFA"/>
    <w:rsid w:val="073B37EF"/>
    <w:rsid w:val="09A0012F"/>
    <w:rsid w:val="0E5372A6"/>
    <w:rsid w:val="11E24D78"/>
    <w:rsid w:val="12FF3E97"/>
    <w:rsid w:val="1564579F"/>
    <w:rsid w:val="15B34337"/>
    <w:rsid w:val="16411B50"/>
    <w:rsid w:val="17280BCC"/>
    <w:rsid w:val="19DF2859"/>
    <w:rsid w:val="1AA108DB"/>
    <w:rsid w:val="1C835666"/>
    <w:rsid w:val="1E153751"/>
    <w:rsid w:val="1F8B2EB4"/>
    <w:rsid w:val="1FCD4EA3"/>
    <w:rsid w:val="20A248E3"/>
    <w:rsid w:val="22760135"/>
    <w:rsid w:val="22D02C66"/>
    <w:rsid w:val="23F52F8F"/>
    <w:rsid w:val="24CA057D"/>
    <w:rsid w:val="2A0A65A8"/>
    <w:rsid w:val="2C8A020D"/>
    <w:rsid w:val="2E5266F2"/>
    <w:rsid w:val="2EDE40AD"/>
    <w:rsid w:val="2F5F6358"/>
    <w:rsid w:val="2F862AF8"/>
    <w:rsid w:val="32AF5855"/>
    <w:rsid w:val="32D712B9"/>
    <w:rsid w:val="32F218E2"/>
    <w:rsid w:val="35920972"/>
    <w:rsid w:val="3CFB40BD"/>
    <w:rsid w:val="3D506305"/>
    <w:rsid w:val="3DAE2BC6"/>
    <w:rsid w:val="3EDC36FC"/>
    <w:rsid w:val="40ED73C5"/>
    <w:rsid w:val="41F44850"/>
    <w:rsid w:val="44811D0D"/>
    <w:rsid w:val="48583FEF"/>
    <w:rsid w:val="48D72398"/>
    <w:rsid w:val="49213E69"/>
    <w:rsid w:val="4D243D5E"/>
    <w:rsid w:val="50100E35"/>
    <w:rsid w:val="50AF6036"/>
    <w:rsid w:val="546357C7"/>
    <w:rsid w:val="548C334A"/>
    <w:rsid w:val="54EF319C"/>
    <w:rsid w:val="56EE0DDB"/>
    <w:rsid w:val="573B7253"/>
    <w:rsid w:val="585F0D1F"/>
    <w:rsid w:val="58A87F74"/>
    <w:rsid w:val="5930193A"/>
    <w:rsid w:val="59766DF4"/>
    <w:rsid w:val="5A3E4DAF"/>
    <w:rsid w:val="5EC679CC"/>
    <w:rsid w:val="5ECC005B"/>
    <w:rsid w:val="5FDE3366"/>
    <w:rsid w:val="60C54290"/>
    <w:rsid w:val="61211F70"/>
    <w:rsid w:val="61AF4959"/>
    <w:rsid w:val="66A45FA6"/>
    <w:rsid w:val="681C3EED"/>
    <w:rsid w:val="68FC3A8D"/>
    <w:rsid w:val="6A811E4F"/>
    <w:rsid w:val="6B442FB6"/>
    <w:rsid w:val="6BE75851"/>
    <w:rsid w:val="6C9D251C"/>
    <w:rsid w:val="6D87445C"/>
    <w:rsid w:val="6E801F89"/>
    <w:rsid w:val="6F1F54EA"/>
    <w:rsid w:val="71FC2E5A"/>
    <w:rsid w:val="728515BD"/>
    <w:rsid w:val="75BC5E62"/>
    <w:rsid w:val="7794642D"/>
    <w:rsid w:val="77A34608"/>
    <w:rsid w:val="79D2691B"/>
    <w:rsid w:val="7ADB4F22"/>
    <w:rsid w:val="7DC84972"/>
    <w:rsid w:val="7E420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sz w:val="32"/>
      <w:szCs w:val="32"/>
    </w:rPr>
  </w:style>
  <w:style w:type="paragraph" w:styleId="4">
    <w:name w:val="Normal (Web)"/>
    <w:basedOn w:val="1"/>
    <w:link w:val="12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_Style 7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1">
    <w:name w:val="_Style 8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character" w:customStyle="1" w:styleId="12">
    <w:name w:val="普通(网站) Char"/>
    <w:link w:val="4"/>
    <w:qFormat/>
    <w:uiPriority w:val="99"/>
    <w:rPr>
      <w:kern w:val="0"/>
      <w:sz w:val="24"/>
      <w:lang w:val="en-US" w:eastAsia="zh-CN" w:bidi="ar"/>
    </w:rPr>
  </w:style>
  <w:style w:type="character" w:customStyle="1" w:styleId="13">
    <w:name w:val="NormalCharact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1620</Words>
  <Characters>1720</Characters>
  <Lines>0</Lines>
  <Paragraphs>0</Paragraphs>
  <TotalTime>6</TotalTime>
  <ScaleCrop>false</ScaleCrop>
  <LinksUpToDate>false</LinksUpToDate>
  <CharactersWithSpaces>1940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2021-07-08T06:01:00Z</dcterms:created>
  <dc:creator>Administrator</dc:creator>
  <cp:lastModifiedBy>筱菲girl&amp;susu</cp:lastModifiedBy>
  <dcterms:modified xsi:type="dcterms:W3CDTF">2021-09-03T05:58:51Z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29DE28B3626C4CF197B64970136AA369</vt:lpwstr>
  </property>
</Properties>
</file>